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D2444" w14:textId="29CFCD71" w:rsidR="00815D67" w:rsidRPr="00C975FF" w:rsidRDefault="002B2C68">
      <w:pPr>
        <w:rPr>
          <w:b/>
          <w:bCs/>
        </w:rPr>
      </w:pPr>
      <w:r w:rsidRPr="00C975FF">
        <w:rPr>
          <w:b/>
          <w:bCs/>
        </w:rPr>
        <w:t xml:space="preserve">CHRIST OUR COMPANION </w:t>
      </w:r>
      <w:r w:rsidRPr="00C975FF">
        <w:rPr>
          <w:b/>
          <w:bCs/>
        </w:rPr>
        <w:tab/>
      </w:r>
      <w:r w:rsidRPr="00C975FF">
        <w:rPr>
          <w:b/>
          <w:bCs/>
        </w:rPr>
        <w:tab/>
        <w:t>John 6:5-11</w:t>
      </w:r>
      <w:r w:rsidR="00C975FF" w:rsidRPr="00C975FF">
        <w:rPr>
          <w:b/>
          <w:bCs/>
        </w:rPr>
        <w:t xml:space="preserve"> </w:t>
      </w:r>
      <w:r w:rsidR="00C975FF" w:rsidRPr="00C975FF">
        <w:rPr>
          <w:b/>
          <w:bCs/>
        </w:rPr>
        <w:tab/>
      </w:r>
      <w:r w:rsidR="00C975FF" w:rsidRPr="00C975FF">
        <w:rPr>
          <w:b/>
          <w:bCs/>
        </w:rPr>
        <w:tab/>
        <w:t>Rt Rev Lydia Neshangwe</w:t>
      </w:r>
    </w:p>
    <w:tbl>
      <w:tblPr>
        <w:tblStyle w:val="TableGrid"/>
        <w:tblW w:w="0" w:type="auto"/>
        <w:tblLook w:val="04A0" w:firstRow="1" w:lastRow="0" w:firstColumn="1" w:lastColumn="0" w:noHBand="0" w:noVBand="1"/>
      </w:tblPr>
      <w:tblGrid>
        <w:gridCol w:w="9016"/>
      </w:tblGrid>
      <w:tr w:rsidR="002B2C68" w14:paraId="1DA028CE" w14:textId="77777777" w:rsidTr="002B2C68">
        <w:tc>
          <w:tcPr>
            <w:tcW w:w="9016" w:type="dxa"/>
          </w:tcPr>
          <w:p w14:paraId="27B67A64" w14:textId="77777777" w:rsidR="002B2C68" w:rsidRDefault="002B2C68"/>
          <w:p w14:paraId="57CEA091" w14:textId="6BC8737A" w:rsidR="000D3590" w:rsidRDefault="000D3590" w:rsidP="000D3590">
            <w:r>
              <w:t>When Jesus looked up and saw a great crowd coming toward him, he said to Philip, “Where shall we buy bread for these people to eat?” He asked this only to test him, for he already had in mind what he was going to do.</w:t>
            </w:r>
            <w:r>
              <w:t xml:space="preserve"> </w:t>
            </w:r>
          </w:p>
          <w:p w14:paraId="76998DE6" w14:textId="4D97C029" w:rsidR="000D3590" w:rsidRDefault="000D3590" w:rsidP="000D3590">
            <w:r>
              <w:t>Philip answered him, “It would take more than half a year’s wage</w:t>
            </w:r>
            <w:r w:rsidR="00460201">
              <w:t>s</w:t>
            </w:r>
            <w:r>
              <w:t xml:space="preserve"> to buy enough bread for each one to have a bite!”</w:t>
            </w:r>
          </w:p>
          <w:p w14:paraId="36AF2928" w14:textId="693A3E12" w:rsidR="000D3590" w:rsidRDefault="000D3590" w:rsidP="000D3590">
            <w:r>
              <w:t>Another of his disciples, Andrew, Simon Peter’s brother, spoke up, “Here is a boy with five small barley loaves and two small fish, but how far will they go among so many?”</w:t>
            </w:r>
          </w:p>
          <w:p w14:paraId="7FDC075A" w14:textId="0064053C" w:rsidR="002B2C68" w:rsidRDefault="000D3590" w:rsidP="000D3590">
            <w:r>
              <w:t>Jesus said, “Have the people sit down.” There was plenty of grass in that place, and they sat down (about five thousand men were there). Jesus then took the loaves, gave thanks, and distributed to those who were seated as much as they wanted. He did the same with the fish.</w:t>
            </w:r>
          </w:p>
          <w:p w14:paraId="38FEAF84" w14:textId="77777777" w:rsidR="002B2C68" w:rsidRDefault="002B2C68"/>
        </w:tc>
      </w:tr>
    </w:tbl>
    <w:p w14:paraId="695F4C12" w14:textId="77777777" w:rsidR="002B2C68" w:rsidRDefault="002B2C68"/>
    <w:p w14:paraId="332E6851" w14:textId="11165C57" w:rsidR="002B2C68" w:rsidRDefault="0009404F">
      <w:r>
        <w:t xml:space="preserve">As I was praying for </w:t>
      </w:r>
      <w:r w:rsidR="00263D87">
        <w:t xml:space="preserve">a message for the FOM Conference God clearly gave me the feeding of the 5000. </w:t>
      </w:r>
      <w:r w:rsidR="009504F4">
        <w:t>I</w:t>
      </w:r>
      <w:r w:rsidR="00E26C83">
        <w:t>nterestingly, t</w:t>
      </w:r>
      <w:r w:rsidR="009504F4">
        <w:t xml:space="preserve">oday we gather together as a multitude, so what better text than to learn from a </w:t>
      </w:r>
      <w:r w:rsidR="00625C09">
        <w:t xml:space="preserve">multitude related text. </w:t>
      </w:r>
      <w:r w:rsidR="002B2C68">
        <w:t>The feeding of the 5000 is a well-known miracle of Jesus. It is significant to note that there are characters that are named</w:t>
      </w:r>
      <w:r w:rsidR="00D92700">
        <w:t xml:space="preserve">, on the one hand, </w:t>
      </w:r>
      <w:r w:rsidR="002B2C68">
        <w:t>and</w:t>
      </w:r>
      <w:r w:rsidR="00D92700">
        <w:t xml:space="preserve"> </w:t>
      </w:r>
      <w:r w:rsidR="002B2C68">
        <w:t xml:space="preserve">there are characters that are </w:t>
      </w:r>
      <w:r w:rsidR="00404B8F">
        <w:t xml:space="preserve">not </w:t>
      </w:r>
      <w:r w:rsidR="002B2C68">
        <w:t>named</w:t>
      </w:r>
      <w:r w:rsidR="00D92700">
        <w:t>, on the other hand,</w:t>
      </w:r>
      <w:r w:rsidR="002B2C68">
        <w:t xml:space="preserve"> in this well-known event. And it is </w:t>
      </w:r>
      <w:r w:rsidR="00404B8F">
        <w:t xml:space="preserve">through an </w:t>
      </w:r>
      <w:r w:rsidR="007F7CCA">
        <w:t>examination</w:t>
      </w:r>
      <w:r w:rsidR="00404B8F">
        <w:t xml:space="preserve"> of</w:t>
      </w:r>
      <w:r w:rsidR="002B2C68">
        <w:t xml:space="preserve"> those two categories that God will speak to us today.</w:t>
      </w:r>
    </w:p>
    <w:p w14:paraId="2BB6224A" w14:textId="77777777" w:rsidR="0022184E" w:rsidRPr="0039708C" w:rsidRDefault="0053564F">
      <w:pPr>
        <w:rPr>
          <w:b/>
          <w:bCs/>
        </w:rPr>
      </w:pPr>
      <w:r w:rsidRPr="0039708C">
        <w:rPr>
          <w:b/>
          <w:bCs/>
        </w:rPr>
        <w:t>P</w:t>
      </w:r>
      <w:r w:rsidR="0022184E" w:rsidRPr="0039708C">
        <w:rPr>
          <w:b/>
          <w:bCs/>
        </w:rPr>
        <w:t>hilip:</w:t>
      </w:r>
    </w:p>
    <w:p w14:paraId="00094719" w14:textId="620A7848" w:rsidR="002B2C68" w:rsidRDefault="002B2C68">
      <w:r>
        <w:t>The first named character to examine is Philip. When Jesus ask</w:t>
      </w:r>
      <w:r w:rsidR="00460201">
        <w:t>s</w:t>
      </w:r>
      <w:r>
        <w:t xml:space="preserve"> him how they will feed the great crowd, Philip responds with a ‘problem focused mentality,’ the kind of mentality that hides behind being practical and factual and rational. So Philip gives Jesus the reality check that it is an impossible job because even “half a year’s wages”</w:t>
      </w:r>
      <w:r w:rsidR="00CD0949">
        <w:t xml:space="preserve"> would not be enough for each one to have a bite of bread.</w:t>
      </w:r>
      <w:r>
        <w:t xml:space="preserve"> He </w:t>
      </w:r>
      <w:r w:rsidR="00964A37">
        <w:t xml:space="preserve">throws </w:t>
      </w:r>
      <w:r>
        <w:t xml:space="preserve">the </w:t>
      </w:r>
      <w:r w:rsidR="00964A37">
        <w:t xml:space="preserve">undeniable </w:t>
      </w:r>
      <w:r>
        <w:t>facts in Jesus’ face.</w:t>
      </w:r>
    </w:p>
    <w:p w14:paraId="348FB2D7" w14:textId="77777777" w:rsidR="0022184E" w:rsidRPr="0039708C" w:rsidRDefault="0022184E">
      <w:pPr>
        <w:rPr>
          <w:b/>
          <w:bCs/>
        </w:rPr>
      </w:pPr>
      <w:r w:rsidRPr="0039708C">
        <w:rPr>
          <w:b/>
          <w:bCs/>
        </w:rPr>
        <w:t>Andrew:</w:t>
      </w:r>
    </w:p>
    <w:p w14:paraId="3857242B" w14:textId="163AF7CD" w:rsidR="002B2C68" w:rsidRDefault="002B2C68">
      <w:r>
        <w:t xml:space="preserve">Then there’s Andrew. And I have to apologize to those who belong to a church named St Andrew’s because I’m about to show you the side of Andrew that you would probably rather not hear about. My </w:t>
      </w:r>
      <w:r w:rsidR="003E6502">
        <w:t>consolation to you</w:t>
      </w:r>
      <w:r>
        <w:t xml:space="preserve"> is that Andrew, as a disciple, was human, just like us modern followers of Jesus.</w:t>
      </w:r>
      <w:r w:rsidR="005911FE">
        <w:t xml:space="preserve"> Good old</w:t>
      </w:r>
      <w:r>
        <w:t xml:space="preserve"> </w:t>
      </w:r>
      <w:r w:rsidR="00B54579">
        <w:t xml:space="preserve">Andrew </w:t>
      </w:r>
      <w:r w:rsidR="007500D8">
        <w:t xml:space="preserve">discovers that there’s a boy with a lunchbox with </w:t>
      </w:r>
      <w:r w:rsidR="00E17024">
        <w:t>food</w:t>
      </w:r>
      <w:r w:rsidR="007500D8">
        <w:t xml:space="preserve"> in it – two fish and five loaves! He goes to Jesus and tells Jesus about his </w:t>
      </w:r>
      <w:r w:rsidR="005354D2">
        <w:t xml:space="preserve">discovery. </w:t>
      </w:r>
      <w:r w:rsidR="007712E2">
        <w:t>Now look at this scene - t</w:t>
      </w:r>
      <w:r w:rsidR="005354D2">
        <w:t>his is a grown man</w:t>
      </w:r>
      <w:r w:rsidR="007712E2">
        <w:t>,</w:t>
      </w:r>
      <w:r w:rsidR="00B2598B">
        <w:t xml:space="preserve"> a disciple of Christ</w:t>
      </w:r>
      <w:r w:rsidR="00C96EDB">
        <w:t>,</w:t>
      </w:r>
      <w:r w:rsidR="00B2598B">
        <w:t xml:space="preserve"> </w:t>
      </w:r>
      <w:r w:rsidR="005354D2">
        <w:t>who is conspiring to take away the lunch</w:t>
      </w:r>
      <w:r w:rsidR="00F10F68">
        <w:t>box</w:t>
      </w:r>
      <w:r w:rsidR="005354D2">
        <w:t xml:space="preserve"> of a little boy</w:t>
      </w:r>
      <w:r w:rsidR="00B2598B">
        <w:t xml:space="preserve">! </w:t>
      </w:r>
      <w:r w:rsidR="003A7DA5">
        <w:t xml:space="preserve">Modern people would say: what’s up with that? Who does that? It </w:t>
      </w:r>
      <w:r w:rsidR="00FA45DA">
        <w:t xml:space="preserve">would seem that </w:t>
      </w:r>
      <w:r w:rsidR="003A7DA5">
        <w:t>Andrew is taking on a</w:t>
      </w:r>
      <w:r w:rsidR="00FA45DA">
        <w:t xml:space="preserve">n </w:t>
      </w:r>
      <w:r w:rsidR="00A027EF">
        <w:t>‘</w:t>
      </w:r>
      <w:r w:rsidR="00FA45DA">
        <w:t>opportunistic mentality.</w:t>
      </w:r>
      <w:r w:rsidR="00A027EF">
        <w:t>’</w:t>
      </w:r>
      <w:r w:rsidR="00FA45DA">
        <w:t xml:space="preserve"> But let’s put a comma on this alarming development.</w:t>
      </w:r>
    </w:p>
    <w:p w14:paraId="1B020A51" w14:textId="05B49F38" w:rsidR="0022184E" w:rsidRPr="0039708C" w:rsidRDefault="0022184E">
      <w:pPr>
        <w:rPr>
          <w:b/>
          <w:bCs/>
        </w:rPr>
      </w:pPr>
      <w:r w:rsidRPr="0039708C">
        <w:rPr>
          <w:b/>
          <w:bCs/>
        </w:rPr>
        <w:t>The Other Disciples:</w:t>
      </w:r>
    </w:p>
    <w:p w14:paraId="51E18AAF" w14:textId="4E6F32F0" w:rsidR="001B4F4D" w:rsidRDefault="001B4F4D">
      <w:r>
        <w:t xml:space="preserve">Then there’s the rest of the disciples whose names we already know from previous chapters. What was their response to the lunch crisis? </w:t>
      </w:r>
      <w:r w:rsidR="00C97723">
        <w:t>Their silence tells us that they may hav</w:t>
      </w:r>
      <w:r w:rsidR="00AE07CD">
        <w:t>e</w:t>
      </w:r>
      <w:r w:rsidR="00C97723">
        <w:t xml:space="preserve"> taken on any of the following responses.</w:t>
      </w:r>
    </w:p>
    <w:p w14:paraId="6C7B04B1" w14:textId="60D3EA6D" w:rsidR="00C97723" w:rsidRDefault="00C97723" w:rsidP="0022184E">
      <w:r>
        <w:t xml:space="preserve">The </w:t>
      </w:r>
      <w:r w:rsidR="00A027EF">
        <w:t>‘l</w:t>
      </w:r>
      <w:r w:rsidR="00BB3211">
        <w:t>et-</w:t>
      </w:r>
      <w:r w:rsidR="0078137F">
        <w:t>o</w:t>
      </w:r>
      <w:r w:rsidR="00BB3211">
        <w:t>thers-</w:t>
      </w:r>
      <w:r w:rsidR="0078137F">
        <w:t>s</w:t>
      </w:r>
      <w:r w:rsidR="00BB3211">
        <w:t>olve-</w:t>
      </w:r>
      <w:r w:rsidR="0078137F">
        <w:t>i</w:t>
      </w:r>
      <w:r w:rsidR="00BB3211">
        <w:t>t mentality</w:t>
      </w:r>
      <w:r w:rsidR="00A027EF">
        <w:t>’</w:t>
      </w:r>
      <w:r w:rsidR="00BB3211">
        <w:t xml:space="preserve"> </w:t>
      </w:r>
      <w:r w:rsidR="008A6E9E">
        <w:t xml:space="preserve">is real among some of them who said nothing and did nothing. </w:t>
      </w:r>
      <w:r w:rsidR="00AE07CD">
        <w:t xml:space="preserve">This is a dangerous mentality that we are facing today </w:t>
      </w:r>
      <w:r w:rsidR="00B72DFA">
        <w:t xml:space="preserve">especially </w:t>
      </w:r>
      <w:r w:rsidR="00AE07CD">
        <w:t>with the gender</w:t>
      </w:r>
      <w:r w:rsidR="00CD30BF">
        <w:t>-</w:t>
      </w:r>
      <w:r w:rsidR="00AE07CD">
        <w:t xml:space="preserve">based violence pandemic. It is a great </w:t>
      </w:r>
      <w:r w:rsidR="00B72DFA">
        <w:t>development</w:t>
      </w:r>
      <w:r w:rsidR="00AE07CD">
        <w:t xml:space="preserve"> that at this conference the men have decided to launch an anti-GBV camp</w:t>
      </w:r>
      <w:r w:rsidR="0034397E">
        <w:t xml:space="preserve">aign and all are wearing black. However, as long as the men pay only lip service </w:t>
      </w:r>
      <w:r w:rsidR="0034397E">
        <w:lastRenderedPageBreak/>
        <w:t xml:space="preserve">to the crisis and do not act </w:t>
      </w:r>
      <w:r w:rsidR="00CD30BF">
        <w:t xml:space="preserve">or strategize, the crisis will never be solved. We need male advocates and male champions </w:t>
      </w:r>
      <w:r w:rsidR="00CA06D2">
        <w:t>to spread the message of zero tolerance on GBV. T</w:t>
      </w:r>
      <w:r w:rsidR="00627B50">
        <w:t xml:space="preserve">his is because men have the social capital, the voice, the patriarchal priviledge and the </w:t>
      </w:r>
      <w:r w:rsidR="00A32369">
        <w:t>family positioning to speak</w:t>
      </w:r>
      <w:r w:rsidR="008E5BB2">
        <w:t xml:space="preserve">. </w:t>
      </w:r>
      <w:r w:rsidR="00A32369">
        <w:t>We need male champions from all our male colleagues.</w:t>
      </w:r>
    </w:p>
    <w:p w14:paraId="3299371C" w14:textId="40DB4C00" w:rsidR="0078137F" w:rsidRDefault="0078137F">
      <w:r>
        <w:t xml:space="preserve">Some of the disciples may have had the </w:t>
      </w:r>
      <w:r w:rsidR="005F3036">
        <w:t>‘c</w:t>
      </w:r>
      <w:r>
        <w:t>lueless mentality.</w:t>
      </w:r>
      <w:r w:rsidR="005F3036">
        <w:t>’</w:t>
      </w:r>
      <w:r>
        <w:t xml:space="preserve"> They would have been idea-less as to how to solve th</w:t>
      </w:r>
      <w:r w:rsidR="005F3036">
        <w:t>is food</w:t>
      </w:r>
      <w:r w:rsidR="001A718B">
        <w:t xml:space="preserve"> crisis. Unfortunately, there are too many, even today, with that mentality. </w:t>
      </w:r>
      <w:r w:rsidR="00BD67AB">
        <w:t xml:space="preserve">When problems arise in their families they do nothing and then someone else has to solve their family problems for them. What this means in effect is that they may be the father of the house but they do not </w:t>
      </w:r>
      <w:r w:rsidR="00BC14AF">
        <w:t>fulfil the duties that go with the job. They have the position but not the power. Then they get angry when their wife finds solutions to the problem and they start asking: who’s the man of this house?</w:t>
      </w:r>
    </w:p>
    <w:p w14:paraId="1E50AA98" w14:textId="2DFD26C7" w:rsidR="00BC14AF" w:rsidRDefault="00DB00B9">
      <w:r>
        <w:t xml:space="preserve">Then there’s the </w:t>
      </w:r>
      <w:r w:rsidR="00466313">
        <w:t>‘w</w:t>
      </w:r>
      <w:r>
        <w:t>ait-and-see mentality</w:t>
      </w:r>
      <w:r w:rsidR="00466313">
        <w:t>’</w:t>
      </w:r>
      <w:r>
        <w:t xml:space="preserve"> that some of the disciples were operating from. </w:t>
      </w:r>
      <w:r w:rsidR="00E378DA">
        <w:t>It is commonly seen in the absentee father problem in modern day times. The father may be absent physically</w:t>
      </w:r>
      <w:r w:rsidR="002E2754">
        <w:t xml:space="preserve"> through abandoning and neglecting his family. Or the father may be absent emotionally, psychologically or mentally, thereby creating father wounds </w:t>
      </w:r>
      <w:r w:rsidR="00AA4130">
        <w:t xml:space="preserve">and bitterness </w:t>
      </w:r>
      <w:r w:rsidR="002E2754">
        <w:t xml:space="preserve">in the children </w:t>
      </w:r>
      <w:r w:rsidR="00AA4130">
        <w:t>whil</w:t>
      </w:r>
      <w:r w:rsidR="00D3761F">
        <w:t>st being basically absent and very ‘wait-and-see</w:t>
      </w:r>
      <w:r w:rsidR="0076400D">
        <w:t>.</w:t>
      </w:r>
      <w:r w:rsidR="00D3761F">
        <w:t>’</w:t>
      </w:r>
    </w:p>
    <w:p w14:paraId="305FC41F" w14:textId="566CEA25" w:rsidR="0076400D" w:rsidRDefault="0076400D">
      <w:r>
        <w:t xml:space="preserve">Some of the disciples may have been genuinely </w:t>
      </w:r>
      <w:r w:rsidR="00BA21BF">
        <w:t xml:space="preserve">facing the </w:t>
      </w:r>
      <w:r w:rsidR="00D3761F">
        <w:t>‘n</w:t>
      </w:r>
      <w:r w:rsidR="00BA21BF">
        <w:t>o-plan mentality.</w:t>
      </w:r>
      <w:r w:rsidR="00D3761F">
        <w:t>’</w:t>
      </w:r>
      <w:r w:rsidR="00BA21BF">
        <w:t xml:space="preserve"> Many people just have no plan and this is a common </w:t>
      </w:r>
      <w:r w:rsidR="000812A1">
        <w:t>situation</w:t>
      </w:r>
      <w:r w:rsidR="00BA21BF">
        <w:t xml:space="preserve">. The only problem with this mentality is that things happen and consequences kick in while you are in </w:t>
      </w:r>
      <w:r w:rsidR="000812A1">
        <w:t xml:space="preserve">the </w:t>
      </w:r>
      <w:r w:rsidR="00BA21BF">
        <w:t>no</w:t>
      </w:r>
      <w:r w:rsidR="000812A1">
        <w:t>-</w:t>
      </w:r>
      <w:r w:rsidR="00BA21BF">
        <w:t xml:space="preserve">plan zone. </w:t>
      </w:r>
      <w:r w:rsidR="00DA6A82">
        <w:t>This is seen by the negligence of the boy child in today’s societies</w:t>
      </w:r>
      <w:r w:rsidR="000244B3">
        <w:t xml:space="preserve"> while there are deliberate efforts in the same societies to teach the </w:t>
      </w:r>
      <w:r w:rsidR="00DA6A82">
        <w:t xml:space="preserve">girl child </w:t>
      </w:r>
      <w:r w:rsidR="000244B3">
        <w:t>in</w:t>
      </w:r>
      <w:r w:rsidR="00172536">
        <w:t xml:space="preserve"> how to be a woman</w:t>
      </w:r>
      <w:r w:rsidR="00962E2E">
        <w:t>.</w:t>
      </w:r>
      <w:r w:rsidR="00172536">
        <w:t xml:space="preserve"> A typical example </w:t>
      </w:r>
      <w:r w:rsidR="00EC5782">
        <w:t xml:space="preserve">is the </w:t>
      </w:r>
      <w:r w:rsidR="00962E2E">
        <w:t>modern-day</w:t>
      </w:r>
      <w:r w:rsidR="00EC5782">
        <w:t xml:space="preserve"> </w:t>
      </w:r>
      <w:r w:rsidR="009C1A80">
        <w:t>pre-marriage events.</w:t>
      </w:r>
      <w:r w:rsidR="00EC5782">
        <w:t xml:space="preserve"> At the kitchen party the girl is taught </w:t>
      </w:r>
      <w:r w:rsidR="001E6391">
        <w:t xml:space="preserve">on all topics including how to run a home, sex, finances, spirituality, </w:t>
      </w:r>
      <w:r w:rsidR="00070145">
        <w:t>dealing with in-laws, personal hygiene, personal growth etc. The bachelor’s party is a different story, however.</w:t>
      </w:r>
      <w:r w:rsidR="00B02C7A">
        <w:t xml:space="preserve"> It is an event where </w:t>
      </w:r>
      <w:r w:rsidR="00B1577A">
        <w:t>the men</w:t>
      </w:r>
      <w:r w:rsidR="00B02C7A">
        <w:t xml:space="preserve"> have fun, braai meat, drink, receive entertainment, and the teaching is very minimal if any at all. </w:t>
      </w:r>
      <w:r w:rsidR="006A32D6">
        <w:t>N</w:t>
      </w:r>
      <w:r w:rsidR="00024C7C">
        <w:t>o one tells</w:t>
      </w:r>
      <w:r w:rsidR="006A32D6">
        <w:t xml:space="preserve"> the boy</w:t>
      </w:r>
      <w:r w:rsidR="00024C7C">
        <w:t xml:space="preserve"> how to overcome the obstacles that stand in the way of all men when they are trying to be men.</w:t>
      </w:r>
    </w:p>
    <w:p w14:paraId="565F4C44" w14:textId="615A2466" w:rsidR="004E78C7" w:rsidRPr="0039708C" w:rsidRDefault="004E78C7">
      <w:pPr>
        <w:rPr>
          <w:b/>
          <w:bCs/>
        </w:rPr>
      </w:pPr>
      <w:r w:rsidRPr="0039708C">
        <w:rPr>
          <w:b/>
          <w:bCs/>
        </w:rPr>
        <w:t>Jesus:</w:t>
      </w:r>
    </w:p>
    <w:p w14:paraId="1813C601" w14:textId="3065AE7F" w:rsidR="009E2105" w:rsidRDefault="004E78C7">
      <w:r>
        <w:t xml:space="preserve">Jesus, however, does </w:t>
      </w:r>
      <w:r w:rsidR="009E2105">
        <w:t xml:space="preserve">two </w:t>
      </w:r>
      <w:r>
        <w:t xml:space="preserve">very </w:t>
      </w:r>
      <w:r w:rsidR="009E2105">
        <w:t>unbelievable and unexpected</w:t>
      </w:r>
      <w:r>
        <w:t xml:space="preserve"> </w:t>
      </w:r>
      <w:r w:rsidR="00BB5231">
        <w:t xml:space="preserve">things </w:t>
      </w:r>
      <w:r>
        <w:t xml:space="preserve">with the </w:t>
      </w:r>
      <w:r w:rsidR="00953BF8">
        <w:t>lunch crisis.</w:t>
      </w:r>
      <w:r w:rsidR="009E2105">
        <w:t xml:space="preserve"> </w:t>
      </w:r>
      <w:r w:rsidR="008831AF">
        <w:t xml:space="preserve">Firstly, Jesus </w:t>
      </w:r>
      <w:r w:rsidR="00A0393E">
        <w:t xml:space="preserve">not only </w:t>
      </w:r>
      <w:r w:rsidR="008831AF">
        <w:t xml:space="preserve">listened to Andrew’s </w:t>
      </w:r>
      <w:r w:rsidR="00A0393E">
        <w:t>discovery of the</w:t>
      </w:r>
      <w:r w:rsidR="008831AF">
        <w:t xml:space="preserve"> boy’s lunchbox</w:t>
      </w:r>
      <w:r w:rsidR="00A0393E">
        <w:t xml:space="preserve">, but he also </w:t>
      </w:r>
      <w:r w:rsidR="003F2328">
        <w:t>seemed to join in the madness because Jesus</w:t>
      </w:r>
      <w:r w:rsidR="00E84777">
        <w:t xml:space="preserve"> went and</w:t>
      </w:r>
      <w:r w:rsidR="003F2328">
        <w:t xml:space="preserve"> took the boy’s food! Before we rush to the </w:t>
      </w:r>
      <w:r w:rsidR="00B7073C">
        <w:t>conclusion</w:t>
      </w:r>
      <w:r w:rsidR="003F2328">
        <w:t xml:space="preserve"> of the story, let’s pause there. Why would </w:t>
      </w:r>
      <w:r w:rsidR="00523DA0">
        <w:t>a holy man like Jesus join this madness of s</w:t>
      </w:r>
      <w:r w:rsidR="00876BC7">
        <w:t>natching</w:t>
      </w:r>
      <w:r w:rsidR="00523DA0">
        <w:t xml:space="preserve"> a little boy’s food?</w:t>
      </w:r>
      <w:r w:rsidR="000F7150">
        <w:t xml:space="preserve"> And wh</w:t>
      </w:r>
      <w:r w:rsidR="00D26DC3">
        <w:t>y would Andrew even suggest it to Jesus?</w:t>
      </w:r>
    </w:p>
    <w:p w14:paraId="35B0B1D4" w14:textId="23685D76" w:rsidR="00D26DC3" w:rsidRDefault="00D26DC3">
      <w:r>
        <w:t>It is because Andrew knows who he’s dealing with</w:t>
      </w:r>
      <w:r w:rsidR="00E77ECD">
        <w:t xml:space="preserve"> – he’s not dealing with any ordinary rabbi. He is dealing with Jesus who is able to do “immeasurably more than all we ask or imagine.” And so he takes his discovery</w:t>
      </w:r>
      <w:r w:rsidR="00826E35">
        <w:t xml:space="preserve"> of the boy’s food</w:t>
      </w:r>
      <w:r w:rsidR="00E77ECD">
        <w:t xml:space="preserve"> to </w:t>
      </w:r>
      <w:r w:rsidR="00454EDD">
        <w:t>Jesus</w:t>
      </w:r>
      <w:r w:rsidR="00E77ECD">
        <w:t>.</w:t>
      </w:r>
    </w:p>
    <w:p w14:paraId="7B51CF67" w14:textId="20A2304B" w:rsidR="004E78C7" w:rsidRDefault="00826E35">
      <w:r>
        <w:t xml:space="preserve">Secondly, </w:t>
      </w:r>
      <w:r w:rsidR="00953BF8">
        <w:t xml:space="preserve">Jesus could have single handedly </w:t>
      </w:r>
      <w:r w:rsidR="00671228">
        <w:t xml:space="preserve">made food out of nothing, which would have been an even greater miracle. But Jesus chose to teach the </w:t>
      </w:r>
      <w:r w:rsidR="001C29D6">
        <w:t>‘c</w:t>
      </w:r>
      <w:r w:rsidR="008D7AC3">
        <w:t xml:space="preserve">ompanionship or </w:t>
      </w:r>
      <w:r w:rsidR="001C29D6">
        <w:t>p</w:t>
      </w:r>
      <w:r w:rsidR="008D7AC3">
        <w:t xml:space="preserve">artnership </w:t>
      </w:r>
      <w:r w:rsidR="001C29D6">
        <w:t>m</w:t>
      </w:r>
      <w:r w:rsidR="008D7AC3">
        <w:t>entality</w:t>
      </w:r>
      <w:r w:rsidR="001C29D6">
        <w:t xml:space="preserve">’ </w:t>
      </w:r>
      <w:r w:rsidR="008D7AC3">
        <w:t>when he del</w:t>
      </w:r>
      <w:r w:rsidR="00C15C8E">
        <w:t xml:space="preserve">iberately </w:t>
      </w:r>
      <w:r w:rsidR="009E70AC">
        <w:t>used the boy’s food</w:t>
      </w:r>
      <w:r w:rsidR="00442FC9">
        <w:t xml:space="preserve"> </w:t>
      </w:r>
      <w:r w:rsidR="008307C1">
        <w:t>and</w:t>
      </w:r>
      <w:r w:rsidR="00442FC9">
        <w:t xml:space="preserve"> prayed</w:t>
      </w:r>
      <w:r w:rsidR="000970A1">
        <w:t xml:space="preserve"> over it and multipl</w:t>
      </w:r>
      <w:r w:rsidR="008307C1">
        <w:t>ied</w:t>
      </w:r>
      <w:r w:rsidR="000970A1">
        <w:t xml:space="preserve"> it so that it could feed everyone. Jesus could have done it alone!</w:t>
      </w:r>
      <w:r w:rsidR="006927A1">
        <w:t xml:space="preserve"> But in acting as a companion Jesus</w:t>
      </w:r>
      <w:r w:rsidR="008307C1">
        <w:t xml:space="preserve"> wanted to</w:t>
      </w:r>
      <w:r w:rsidR="006927A1">
        <w:t xml:space="preserve"> create the </w:t>
      </w:r>
      <w:r w:rsidR="006E4CA9">
        <w:t>‘f</w:t>
      </w:r>
      <w:r w:rsidR="006927A1">
        <w:t xml:space="preserve">aith </w:t>
      </w:r>
      <w:r w:rsidR="006E4CA9">
        <w:t>m</w:t>
      </w:r>
      <w:r w:rsidR="006927A1">
        <w:t>entality</w:t>
      </w:r>
      <w:r w:rsidR="006E4CA9">
        <w:t>’</w:t>
      </w:r>
      <w:r w:rsidR="006927A1">
        <w:t xml:space="preserve"> in </w:t>
      </w:r>
      <w:r w:rsidR="006E4CA9">
        <w:t xml:space="preserve">all present. </w:t>
      </w:r>
      <w:r w:rsidR="00FE55C1">
        <w:t>And to create the ‘stronger together</w:t>
      </w:r>
      <w:r w:rsidR="00130336">
        <w:t xml:space="preserve"> </w:t>
      </w:r>
      <w:r w:rsidR="00FE55C1">
        <w:t>mentality</w:t>
      </w:r>
      <w:r w:rsidR="00130336">
        <w:t>’</w:t>
      </w:r>
      <w:r w:rsidR="00FE55C1">
        <w:t xml:space="preserve"> in the disciples so that even after he ascended into heaven they </w:t>
      </w:r>
      <w:r w:rsidR="00094E30">
        <w:t>felt spiritually empowered enough to continue with the mission and the miracles without Christ’s physical presence.</w:t>
      </w:r>
    </w:p>
    <w:p w14:paraId="746C74AD" w14:textId="41441443" w:rsidR="00A32369" w:rsidRPr="0039708C" w:rsidRDefault="00CA51F0">
      <w:pPr>
        <w:rPr>
          <w:b/>
          <w:bCs/>
        </w:rPr>
      </w:pPr>
      <w:r w:rsidRPr="0039708C">
        <w:rPr>
          <w:b/>
          <w:bCs/>
        </w:rPr>
        <w:t>The Unnamed Characters:</w:t>
      </w:r>
    </w:p>
    <w:p w14:paraId="5F4F37CA" w14:textId="0BE50D36" w:rsidR="00E504F1" w:rsidRDefault="00CA51F0">
      <w:r>
        <w:lastRenderedPageBreak/>
        <w:t>The characters above were named and known. Howev</w:t>
      </w:r>
      <w:r w:rsidR="00E504F1">
        <w:t>er, there is the big question that we often overlook – who gave the boy the foo</w:t>
      </w:r>
      <w:r w:rsidR="008001E1">
        <w:t>d he had? The food that was used by Jesus as the seed for the miracle of feeding 5,000! It was someone who was not even mentioned in this story. It was his m</w:t>
      </w:r>
      <w:r w:rsidR="005117A7">
        <w:t>ama. She is the one who provided food for her little boy</w:t>
      </w:r>
      <w:r w:rsidR="00F307D1">
        <w:t>, and in doing that she too becomes a partner of Jesus in providing food for a multitude. Yet she is not even mentioned</w:t>
      </w:r>
      <w:r w:rsidR="00FE3083">
        <w:t>, or recognized, or thanked. Yet she was the only one with a lunch plan!</w:t>
      </w:r>
    </w:p>
    <w:p w14:paraId="2B2DAA08" w14:textId="159E57FE" w:rsidR="00FE3083" w:rsidRDefault="00FE3083">
      <w:r>
        <w:t>What are we to learn from this?</w:t>
      </w:r>
      <w:r w:rsidR="001128DD">
        <w:t xml:space="preserve"> The lesson is simple. You may not be the main character in your context, or the most known, or the most accomplished or educated, or the most moneyed or resourced, or the most attractive</w:t>
      </w:r>
      <w:r w:rsidR="008539C2">
        <w:t>, or the most opinionated, or the most positioned, or having the most power. You may not even be the firstborn</w:t>
      </w:r>
      <w:r w:rsidR="000E13E7">
        <w:t xml:space="preserve"> – because many of us firstborns are bullied by the </w:t>
      </w:r>
      <w:r w:rsidR="000858F4">
        <w:t>lastborn</w:t>
      </w:r>
      <w:r w:rsidR="000E13E7">
        <w:t>. But what you need to know is that God can use you and</w:t>
      </w:r>
      <w:r w:rsidR="008633F1">
        <w:t xml:space="preserve"> your ordinary </w:t>
      </w:r>
      <w:r w:rsidR="00436D3E">
        <w:t>life to create miracles, to make a difference, even while your name is unknown.</w:t>
      </w:r>
    </w:p>
    <w:p w14:paraId="71C0096D" w14:textId="36595A64" w:rsidR="0078770C" w:rsidRDefault="0078770C">
      <w:r>
        <w:t xml:space="preserve">Somebody once said, “God can take a </w:t>
      </w:r>
      <w:r w:rsidRPr="00165522">
        <w:rPr>
          <w:i/>
          <w:iCs/>
        </w:rPr>
        <w:t>nobody</w:t>
      </w:r>
      <w:r>
        <w:t xml:space="preserve">, and turn him into a </w:t>
      </w:r>
      <w:r w:rsidRPr="00165522">
        <w:rPr>
          <w:i/>
          <w:iCs/>
        </w:rPr>
        <w:t>somebody</w:t>
      </w:r>
      <w:r>
        <w:t xml:space="preserve">, in front of </w:t>
      </w:r>
      <w:r w:rsidRPr="00165522">
        <w:rPr>
          <w:i/>
          <w:iCs/>
        </w:rPr>
        <w:t>everybody</w:t>
      </w:r>
      <w:r>
        <w:t xml:space="preserve">, without asking </w:t>
      </w:r>
      <w:r w:rsidRPr="00165522">
        <w:rPr>
          <w:i/>
          <w:iCs/>
        </w:rPr>
        <w:t>anybody</w:t>
      </w:r>
      <w:r>
        <w:t>.”</w:t>
      </w:r>
      <w:r w:rsidR="008A16F5">
        <w:t xml:space="preserve"> Because Christ is our companion for doing great things for his mission, whether </w:t>
      </w:r>
      <w:r w:rsidR="00255506">
        <w:t>named or not named, recognized or not recognized.</w:t>
      </w:r>
    </w:p>
    <w:p w14:paraId="5FA4AA42" w14:textId="2BC1D25E" w:rsidR="00255506" w:rsidRDefault="00255506">
      <w:r>
        <w:t>On the other hand you can be a named, known, recognized</w:t>
      </w:r>
      <w:r w:rsidR="00285D59">
        <w:t>, positioned</w:t>
      </w:r>
      <w:r>
        <w:t xml:space="preserve"> person but </w:t>
      </w:r>
      <w:r w:rsidR="00285D59">
        <w:t>fail to be effective or to make a difference. Look at Philip or Andrew</w:t>
      </w:r>
      <w:r w:rsidR="00A90964">
        <w:t xml:space="preserve">, or the other disciples in this story. They were the closest people to Jesus, but they had no real solutions to the lunch crisis. </w:t>
      </w:r>
      <w:r w:rsidR="003D4258">
        <w:t>We too may be named and recognized but offer no real solutions, no plans, no ideas</w:t>
      </w:r>
      <w:r w:rsidR="006B405C">
        <w:t>, but perhaps a whole lot of complaining and criticising of what is.</w:t>
      </w:r>
      <w:r w:rsidR="00D52D94">
        <w:t xml:space="preserve"> Many are in the business of watching</w:t>
      </w:r>
      <w:r w:rsidR="00134DBD">
        <w:t xml:space="preserve"> and waiting for things to happen while not participating.</w:t>
      </w:r>
      <w:r w:rsidR="00D52D94">
        <w:t xml:space="preserve"> </w:t>
      </w:r>
    </w:p>
    <w:p w14:paraId="2D9CFD79" w14:textId="61C5264F" w:rsidR="00140C36" w:rsidRDefault="00140C36">
      <w:r>
        <w:t>What we need in order to be effective</w:t>
      </w:r>
      <w:r w:rsidR="00134DBD">
        <w:t xml:space="preserve"> for the feeding of people spiritually and physically</w:t>
      </w:r>
      <w:r>
        <w:t xml:space="preserve"> is Christ’s companionship.</w:t>
      </w:r>
      <w:r w:rsidR="00F86A79">
        <w:t xml:space="preserve"> </w:t>
      </w:r>
      <w:r w:rsidR="00D510F6">
        <w:t>And Christ says as we go on our mission to feed the world</w:t>
      </w:r>
      <w:r w:rsidR="00E226E4">
        <w:t xml:space="preserve">, </w:t>
      </w:r>
      <w:r w:rsidR="00D510F6">
        <w:t>“I</w:t>
      </w:r>
      <w:r w:rsidR="006F5B56">
        <w:t xml:space="preserve"> will be with you always” (Matthew 28:20).</w:t>
      </w:r>
    </w:p>
    <w:p w14:paraId="3BF2BEAF" w14:textId="77E66311" w:rsidR="00330C28" w:rsidRDefault="00330C28">
      <w:r>
        <w:t>What this means is that with Christ as our companion</w:t>
      </w:r>
      <w:r w:rsidR="00706F66">
        <w:t xml:space="preserve"> we can move to what I call the ‘next level’ Christianity, where we confidently fulfil whatever God has called us to do in the face of our contextual limitations but knowing that Christ can multiply our efforts. Now we become fearless and courageous in our endeavours.</w:t>
      </w:r>
    </w:p>
    <w:p w14:paraId="52BE1D70" w14:textId="55863FDA" w:rsidR="00706F66" w:rsidRDefault="00F64664">
      <w:r>
        <w:t xml:space="preserve">What this means is </w:t>
      </w:r>
      <w:r w:rsidR="00B17900">
        <w:t>that</w:t>
      </w:r>
      <w:r>
        <w:t xml:space="preserve"> when we post </w:t>
      </w:r>
      <w:r w:rsidR="00B17900">
        <w:t>the</w:t>
      </w:r>
      <w:r>
        <w:t xml:space="preserve"> pictures and updates of our </w:t>
      </w:r>
      <w:r w:rsidR="00B17900">
        <w:t>conference</w:t>
      </w:r>
      <w:r w:rsidR="007A3BD7">
        <w:t>s</w:t>
      </w:r>
      <w:r w:rsidR="00B17900">
        <w:t xml:space="preserve"> on social media we make sure that we caption it with what God is doing for us at the conference rather than just making it into a fashion show.</w:t>
      </w:r>
    </w:p>
    <w:p w14:paraId="3A97861D" w14:textId="15399D30" w:rsidR="00B17900" w:rsidRDefault="00B17900">
      <w:r>
        <w:t>What th</w:t>
      </w:r>
      <w:r w:rsidR="007A3BD7">
        <w:t>i</w:t>
      </w:r>
      <w:r>
        <w:t>s means is that we re</w:t>
      </w:r>
      <w:r w:rsidR="00BD37A8">
        <w:t xml:space="preserve">-ignite evangelism, not just at this conference, as a denominational fellowship, but re-ignite evangelism as an individual, </w:t>
      </w:r>
      <w:r w:rsidR="00AE37B3">
        <w:t xml:space="preserve"> as a family, </w:t>
      </w:r>
      <w:r w:rsidR="00BD37A8">
        <w:t>as a congregation, a</w:t>
      </w:r>
      <w:r w:rsidR="00AE37B3">
        <w:t xml:space="preserve">s a presbytery, and </w:t>
      </w:r>
      <w:r w:rsidR="00F5100D">
        <w:t>as a denomination.</w:t>
      </w:r>
      <w:r w:rsidR="00253568">
        <w:t xml:space="preserve"> </w:t>
      </w:r>
    </w:p>
    <w:p w14:paraId="4491B632" w14:textId="2627619F" w:rsidR="00743919" w:rsidRDefault="00743919">
      <w:r>
        <w:t xml:space="preserve">What this means is that we will make a new commitment to serve God whether recognized or not, </w:t>
      </w:r>
      <w:r w:rsidR="00C43F61">
        <w:t>leader or not, ordinary member or not, with position or not, elected into the DEC on Saturday or not.</w:t>
      </w:r>
      <w:r w:rsidR="00130336">
        <w:t xml:space="preserve"> Because what we need to make a difference for Christ is not </w:t>
      </w:r>
      <w:r w:rsidR="004C03C1">
        <w:t xml:space="preserve">the position, or the name, but the companionship of Christ. May God help us to internalize this </w:t>
      </w:r>
      <w:r w:rsidR="00C975FF">
        <w:t>for ourselves and for those whom we lead.</w:t>
      </w:r>
    </w:p>
    <w:p w14:paraId="5D27256C" w14:textId="77777777" w:rsidR="002B2C68" w:rsidRDefault="002B2C68"/>
    <w:sectPr w:rsidR="002B2C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5D4E28"/>
    <w:multiLevelType w:val="hybridMultilevel"/>
    <w:tmpl w:val="8374958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541868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68"/>
    <w:rsid w:val="000244B3"/>
    <w:rsid w:val="00024C7C"/>
    <w:rsid w:val="0003048F"/>
    <w:rsid w:val="00070145"/>
    <w:rsid w:val="000812A1"/>
    <w:rsid w:val="000858F4"/>
    <w:rsid w:val="0009404F"/>
    <w:rsid w:val="00094E30"/>
    <w:rsid w:val="000970A1"/>
    <w:rsid w:val="000D3590"/>
    <w:rsid w:val="000E13E7"/>
    <w:rsid w:val="000F7150"/>
    <w:rsid w:val="001128DD"/>
    <w:rsid w:val="00130336"/>
    <w:rsid w:val="00134DBD"/>
    <w:rsid w:val="00140C36"/>
    <w:rsid w:val="00154B45"/>
    <w:rsid w:val="00165522"/>
    <w:rsid w:val="00172536"/>
    <w:rsid w:val="001A718B"/>
    <w:rsid w:val="001B4F4D"/>
    <w:rsid w:val="001C29D6"/>
    <w:rsid w:val="001E6391"/>
    <w:rsid w:val="0022184E"/>
    <w:rsid w:val="00253568"/>
    <w:rsid w:val="00255506"/>
    <w:rsid w:val="00263D87"/>
    <w:rsid w:val="00285D59"/>
    <w:rsid w:val="002B2C68"/>
    <w:rsid w:val="002E2754"/>
    <w:rsid w:val="00330C28"/>
    <w:rsid w:val="0034397E"/>
    <w:rsid w:val="0039708C"/>
    <w:rsid w:val="003A7DA5"/>
    <w:rsid w:val="003D4258"/>
    <w:rsid w:val="003E6502"/>
    <w:rsid w:val="003F2328"/>
    <w:rsid w:val="00404B8F"/>
    <w:rsid w:val="00436D3E"/>
    <w:rsid w:val="00442FC9"/>
    <w:rsid w:val="00454EDD"/>
    <w:rsid w:val="00460201"/>
    <w:rsid w:val="00466313"/>
    <w:rsid w:val="004C03C1"/>
    <w:rsid w:val="004E78C7"/>
    <w:rsid w:val="005117A7"/>
    <w:rsid w:val="00523DA0"/>
    <w:rsid w:val="005354D2"/>
    <w:rsid w:val="0053564F"/>
    <w:rsid w:val="005911FE"/>
    <w:rsid w:val="005F3036"/>
    <w:rsid w:val="00625C09"/>
    <w:rsid w:val="00627B50"/>
    <w:rsid w:val="00671228"/>
    <w:rsid w:val="0068785D"/>
    <w:rsid w:val="006927A1"/>
    <w:rsid w:val="006A32D6"/>
    <w:rsid w:val="006A68E7"/>
    <w:rsid w:val="006B405C"/>
    <w:rsid w:val="006E4CA9"/>
    <w:rsid w:val="006F5B56"/>
    <w:rsid w:val="00706F66"/>
    <w:rsid w:val="00743919"/>
    <w:rsid w:val="007500D8"/>
    <w:rsid w:val="0076400D"/>
    <w:rsid w:val="007712E2"/>
    <w:rsid w:val="0078137F"/>
    <w:rsid w:val="0078770C"/>
    <w:rsid w:val="007A3BD7"/>
    <w:rsid w:val="007F7CCA"/>
    <w:rsid w:val="008001E1"/>
    <w:rsid w:val="00815D67"/>
    <w:rsid w:val="00826E35"/>
    <w:rsid w:val="008307C1"/>
    <w:rsid w:val="008539C2"/>
    <w:rsid w:val="008633F1"/>
    <w:rsid w:val="00876BC7"/>
    <w:rsid w:val="008831AF"/>
    <w:rsid w:val="008A16F5"/>
    <w:rsid w:val="008A6E9E"/>
    <w:rsid w:val="008D7AC3"/>
    <w:rsid w:val="008E5BB2"/>
    <w:rsid w:val="008F26F6"/>
    <w:rsid w:val="009504F4"/>
    <w:rsid w:val="00953BF8"/>
    <w:rsid w:val="00962E2E"/>
    <w:rsid w:val="00964A37"/>
    <w:rsid w:val="00964B55"/>
    <w:rsid w:val="009C1A80"/>
    <w:rsid w:val="009E2105"/>
    <w:rsid w:val="009E70AC"/>
    <w:rsid w:val="009F2F95"/>
    <w:rsid w:val="00A027EF"/>
    <w:rsid w:val="00A0393E"/>
    <w:rsid w:val="00A32369"/>
    <w:rsid w:val="00A90964"/>
    <w:rsid w:val="00AA4130"/>
    <w:rsid w:val="00AC2362"/>
    <w:rsid w:val="00AE07CD"/>
    <w:rsid w:val="00AE37B3"/>
    <w:rsid w:val="00B02C7A"/>
    <w:rsid w:val="00B1577A"/>
    <w:rsid w:val="00B17900"/>
    <w:rsid w:val="00B2598B"/>
    <w:rsid w:val="00B54579"/>
    <w:rsid w:val="00B7073C"/>
    <w:rsid w:val="00B72DFA"/>
    <w:rsid w:val="00BA21BF"/>
    <w:rsid w:val="00BB3211"/>
    <w:rsid w:val="00BB5231"/>
    <w:rsid w:val="00BC14AF"/>
    <w:rsid w:val="00BD37A8"/>
    <w:rsid w:val="00BD67AB"/>
    <w:rsid w:val="00C15C8E"/>
    <w:rsid w:val="00C43F61"/>
    <w:rsid w:val="00C96EDB"/>
    <w:rsid w:val="00C975FF"/>
    <w:rsid w:val="00C97723"/>
    <w:rsid w:val="00CA06D2"/>
    <w:rsid w:val="00CA51F0"/>
    <w:rsid w:val="00CD0949"/>
    <w:rsid w:val="00CD30BF"/>
    <w:rsid w:val="00D26DC3"/>
    <w:rsid w:val="00D3761F"/>
    <w:rsid w:val="00D37E2D"/>
    <w:rsid w:val="00D510F6"/>
    <w:rsid w:val="00D52D94"/>
    <w:rsid w:val="00D92700"/>
    <w:rsid w:val="00DA6A82"/>
    <w:rsid w:val="00DB00B9"/>
    <w:rsid w:val="00E17024"/>
    <w:rsid w:val="00E226E4"/>
    <w:rsid w:val="00E26C83"/>
    <w:rsid w:val="00E378DA"/>
    <w:rsid w:val="00E504F1"/>
    <w:rsid w:val="00E77ECD"/>
    <w:rsid w:val="00E84777"/>
    <w:rsid w:val="00EC5782"/>
    <w:rsid w:val="00F10F68"/>
    <w:rsid w:val="00F27E08"/>
    <w:rsid w:val="00F307D1"/>
    <w:rsid w:val="00F5100D"/>
    <w:rsid w:val="00F64664"/>
    <w:rsid w:val="00F86A79"/>
    <w:rsid w:val="00FA45DA"/>
    <w:rsid w:val="00FE3083"/>
    <w:rsid w:val="00FE55C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49A36"/>
  <w15:chartTrackingRefBased/>
  <w15:docId w15:val="{B21A7709-48FD-4732-B0A0-E64ADD5B4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C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C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C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C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C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C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C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C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C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C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C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C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C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C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C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C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C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C68"/>
    <w:rPr>
      <w:rFonts w:eastAsiaTheme="majorEastAsia" w:cstheme="majorBidi"/>
      <w:color w:val="272727" w:themeColor="text1" w:themeTint="D8"/>
    </w:rPr>
  </w:style>
  <w:style w:type="paragraph" w:styleId="Title">
    <w:name w:val="Title"/>
    <w:basedOn w:val="Normal"/>
    <w:next w:val="Normal"/>
    <w:link w:val="TitleChar"/>
    <w:uiPriority w:val="10"/>
    <w:qFormat/>
    <w:rsid w:val="002B2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C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C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C68"/>
    <w:pPr>
      <w:spacing w:before="160"/>
      <w:jc w:val="center"/>
    </w:pPr>
    <w:rPr>
      <w:i/>
      <w:iCs/>
      <w:color w:val="404040" w:themeColor="text1" w:themeTint="BF"/>
    </w:rPr>
  </w:style>
  <w:style w:type="character" w:customStyle="1" w:styleId="QuoteChar">
    <w:name w:val="Quote Char"/>
    <w:basedOn w:val="DefaultParagraphFont"/>
    <w:link w:val="Quote"/>
    <w:uiPriority w:val="29"/>
    <w:rsid w:val="002B2C68"/>
    <w:rPr>
      <w:i/>
      <w:iCs/>
      <w:color w:val="404040" w:themeColor="text1" w:themeTint="BF"/>
    </w:rPr>
  </w:style>
  <w:style w:type="paragraph" w:styleId="ListParagraph">
    <w:name w:val="List Paragraph"/>
    <w:basedOn w:val="Normal"/>
    <w:uiPriority w:val="34"/>
    <w:qFormat/>
    <w:rsid w:val="002B2C68"/>
    <w:pPr>
      <w:ind w:left="720"/>
      <w:contextualSpacing/>
    </w:pPr>
  </w:style>
  <w:style w:type="character" w:styleId="IntenseEmphasis">
    <w:name w:val="Intense Emphasis"/>
    <w:basedOn w:val="DefaultParagraphFont"/>
    <w:uiPriority w:val="21"/>
    <w:qFormat/>
    <w:rsid w:val="002B2C68"/>
    <w:rPr>
      <w:i/>
      <w:iCs/>
      <w:color w:val="0F4761" w:themeColor="accent1" w:themeShade="BF"/>
    </w:rPr>
  </w:style>
  <w:style w:type="paragraph" w:styleId="IntenseQuote">
    <w:name w:val="Intense Quote"/>
    <w:basedOn w:val="Normal"/>
    <w:next w:val="Normal"/>
    <w:link w:val="IntenseQuoteChar"/>
    <w:uiPriority w:val="30"/>
    <w:qFormat/>
    <w:rsid w:val="002B2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C68"/>
    <w:rPr>
      <w:i/>
      <w:iCs/>
      <w:color w:val="0F4761" w:themeColor="accent1" w:themeShade="BF"/>
    </w:rPr>
  </w:style>
  <w:style w:type="character" w:styleId="IntenseReference">
    <w:name w:val="Intense Reference"/>
    <w:basedOn w:val="DefaultParagraphFont"/>
    <w:uiPriority w:val="32"/>
    <w:qFormat/>
    <w:rsid w:val="002B2C68"/>
    <w:rPr>
      <w:b/>
      <w:bCs/>
      <w:smallCaps/>
      <w:color w:val="0F4761" w:themeColor="accent1" w:themeShade="BF"/>
      <w:spacing w:val="5"/>
    </w:rPr>
  </w:style>
  <w:style w:type="table" w:styleId="TableGrid">
    <w:name w:val="Table Grid"/>
    <w:basedOn w:val="TableNormal"/>
    <w:uiPriority w:val="39"/>
    <w:rsid w:val="002B2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1606</TotalTime>
  <Pages>3</Pages>
  <Words>1519</Words>
  <Characters>8661</Characters>
  <Application>Microsoft Office Word</Application>
  <DocSecurity>0</DocSecurity>
  <Lines>72</Lines>
  <Paragraphs>20</Paragraphs>
  <ScaleCrop>false</ScaleCrop>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Neshangwe</dc:creator>
  <cp:keywords/>
  <dc:description/>
  <cp:lastModifiedBy>Lydia Neshangwe</cp:lastModifiedBy>
  <cp:revision>147</cp:revision>
  <dcterms:created xsi:type="dcterms:W3CDTF">2024-09-09T08:18:00Z</dcterms:created>
  <dcterms:modified xsi:type="dcterms:W3CDTF">2024-09-11T15:28:00Z</dcterms:modified>
</cp:coreProperties>
</file>